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F4" w:rsidRDefault="00530515">
      <w:pPr>
        <w:pStyle w:val="a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F4" w:rsidRDefault="00FE65F4">
      <w:pPr>
        <w:pStyle w:val="a8"/>
        <w:jc w:val="center"/>
        <w:rPr>
          <w:b/>
          <w:bCs/>
          <w:sz w:val="28"/>
          <w:szCs w:val="28"/>
        </w:rPr>
      </w:pPr>
    </w:p>
    <w:p w:rsidR="00FE65F4" w:rsidRDefault="00530515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E65F4" w:rsidRDefault="00530515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 ОРЕНБУРГСКОЙ ОБЛАСТИ</w:t>
      </w:r>
    </w:p>
    <w:p w:rsidR="00FE65F4" w:rsidRDefault="00FE65F4">
      <w:pPr>
        <w:pStyle w:val="a8"/>
        <w:jc w:val="center"/>
        <w:rPr>
          <w:b/>
          <w:bCs/>
          <w:sz w:val="28"/>
          <w:szCs w:val="28"/>
        </w:rPr>
      </w:pPr>
    </w:p>
    <w:p w:rsidR="00FE65F4" w:rsidRDefault="00530515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E65F4" w:rsidRDefault="00530515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FE65F4" w:rsidRDefault="00530515">
      <w:pPr>
        <w:pStyle w:val="a8"/>
        <w:jc w:val="center"/>
      </w:pPr>
      <w:r>
        <w:t>с. Беляевка</w:t>
      </w:r>
    </w:p>
    <w:p w:rsidR="00FE65F4" w:rsidRDefault="00FE65F4">
      <w:pPr>
        <w:pStyle w:val="a8"/>
        <w:rPr>
          <w:sz w:val="28"/>
          <w:szCs w:val="28"/>
        </w:rPr>
      </w:pPr>
    </w:p>
    <w:p w:rsidR="00FE65F4" w:rsidRDefault="00530515">
      <w:pPr>
        <w:pStyle w:val="a8"/>
        <w:jc w:val="center"/>
      </w:pPr>
      <w:bookmarkStart w:id="0" w:name="__UnoMark__921_3779029557"/>
      <w:bookmarkEnd w:id="0"/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F4" w:rsidRDefault="00FE65F4">
      <w:pPr>
        <w:pStyle w:val="a8"/>
        <w:jc w:val="center"/>
        <w:rPr>
          <w:sz w:val="28"/>
          <w:szCs w:val="28"/>
        </w:rPr>
      </w:pPr>
    </w:p>
    <w:p w:rsidR="00FE65F4" w:rsidRDefault="00530515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FE65F4" w:rsidRDefault="00FE65F4">
      <w:pPr>
        <w:rPr>
          <w:rFonts w:ascii="Times New Roman" w:hAnsi="Times New Roman" w:cs="Times New Roman"/>
          <w:sz w:val="26"/>
          <w:szCs w:val="26"/>
        </w:rPr>
      </w:pPr>
    </w:p>
    <w:p w:rsidR="00FE65F4" w:rsidRDefault="00FE65F4">
      <w:pPr>
        <w:pStyle w:val="a8"/>
        <w:jc w:val="both"/>
        <w:rPr>
          <w:sz w:val="26"/>
          <w:szCs w:val="26"/>
        </w:rPr>
      </w:pPr>
    </w:p>
    <w:p w:rsidR="00FE65F4" w:rsidRDefault="00530515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прав обучающихся и воспитанников на создание условий, гарантирующих охрану и укрепление здоровья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>
        <w:rPr>
          <w:sz w:val="26"/>
          <w:szCs w:val="26"/>
        </w:rPr>
        <w:t>Беляевского</w:t>
      </w:r>
      <w:proofErr w:type="spellEnd"/>
      <w:r>
        <w:rPr>
          <w:sz w:val="26"/>
          <w:szCs w:val="26"/>
        </w:rPr>
        <w:t xml:space="preserve"> района в период образовательного процесса, на основании Федерального закона от 29 декабря 2012 года № 273-ФЗ «Об образовании в Российской Федерации»:  </w:t>
      </w:r>
    </w:p>
    <w:p w:rsidR="00FE65F4" w:rsidRDefault="00530515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положение 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FE65F4" w:rsidRDefault="00530515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№ 39-п от 26.01.2022 «Об утверждении положения 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признать утратившим силу.</w:t>
      </w:r>
    </w:p>
    <w:p w:rsidR="00FE65F4" w:rsidRDefault="00530515">
      <w:pPr>
        <w:pStyle w:val="a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3.Контроль за исполнением настоящего постановления возложить на заместителя   главы администрации по социальной политике Костенко Р.В.</w:t>
      </w:r>
    </w:p>
    <w:p w:rsidR="00FE65F4" w:rsidRDefault="00530515">
      <w:pPr>
        <w:pStyle w:val="a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Постановление вступает в силу со дня его обнародования на информационном стенде в фойе здания администрации </w:t>
      </w:r>
      <w:proofErr w:type="spellStart"/>
      <w:r>
        <w:rPr>
          <w:color w:val="000000"/>
          <w:sz w:val="26"/>
          <w:szCs w:val="26"/>
        </w:rPr>
        <w:t>Беляевского</w:t>
      </w:r>
      <w:proofErr w:type="spellEnd"/>
      <w:r>
        <w:rPr>
          <w:color w:val="000000"/>
          <w:sz w:val="26"/>
          <w:szCs w:val="26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rPr>
          <w:color w:val="000000"/>
          <w:sz w:val="26"/>
          <w:szCs w:val="26"/>
        </w:rPr>
        <w:t>Беляевского</w:t>
      </w:r>
      <w:proofErr w:type="spellEnd"/>
      <w:r>
        <w:rPr>
          <w:color w:val="000000"/>
          <w:sz w:val="26"/>
          <w:szCs w:val="26"/>
        </w:rPr>
        <w:t xml:space="preserve"> района, и распространяется на правоотношения, возникшие с 01.02.2023 года.</w:t>
      </w:r>
    </w:p>
    <w:p w:rsidR="00FE65F4" w:rsidRDefault="00FE65F4">
      <w:pPr>
        <w:pStyle w:val="a8"/>
        <w:jc w:val="both"/>
        <w:rPr>
          <w:sz w:val="26"/>
          <w:szCs w:val="26"/>
        </w:rPr>
      </w:pPr>
    </w:p>
    <w:p w:rsidR="00FE65F4" w:rsidRDefault="00FE65F4">
      <w:pPr>
        <w:pStyle w:val="a8"/>
        <w:jc w:val="both"/>
        <w:rPr>
          <w:sz w:val="26"/>
          <w:szCs w:val="26"/>
        </w:rPr>
      </w:pPr>
    </w:p>
    <w:p w:rsidR="00FE65F4" w:rsidRDefault="00530515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А.А. Федотов</w:t>
      </w:r>
    </w:p>
    <w:p w:rsidR="00FE65F4" w:rsidRDefault="00FE65F4">
      <w:pPr>
        <w:pStyle w:val="a8"/>
        <w:jc w:val="both"/>
        <w:rPr>
          <w:sz w:val="26"/>
          <w:szCs w:val="26"/>
        </w:rPr>
      </w:pPr>
    </w:p>
    <w:p w:rsidR="00FE65F4" w:rsidRDefault="00530515">
      <w:pPr>
        <w:jc w:val="center"/>
      </w:pPr>
      <w:bookmarkStart w:id="1" w:name="__UnoMark__924_3779029557"/>
      <w:bookmarkEnd w:id="1"/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F4" w:rsidRDefault="00FE65F4">
      <w:pPr>
        <w:pStyle w:val="a8"/>
        <w:tabs>
          <w:tab w:val="left" w:pos="3990"/>
        </w:tabs>
        <w:jc w:val="center"/>
        <w:rPr>
          <w:sz w:val="26"/>
          <w:szCs w:val="26"/>
        </w:rPr>
      </w:pPr>
    </w:p>
    <w:p w:rsidR="00FE65F4" w:rsidRDefault="00FE65F4">
      <w:pPr>
        <w:pStyle w:val="a8"/>
        <w:jc w:val="both"/>
        <w:rPr>
          <w:sz w:val="26"/>
          <w:szCs w:val="26"/>
        </w:rPr>
      </w:pPr>
    </w:p>
    <w:p w:rsidR="00FE65F4" w:rsidRDefault="00530515">
      <w:pPr>
        <w:pStyle w:val="a7"/>
        <w:shd w:val="clear" w:color="auto" w:fill="FFFFFF"/>
        <w:spacing w:line="273" w:lineRule="atLeast"/>
        <w:ind w:left="1560" w:hanging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Разослано: Костенко Р.В.; финансовому отделу; отделу экономического развития, отделу образования, опеки и попечительства; прокурору; в   дело.</w:t>
      </w:r>
    </w:p>
    <w:p w:rsidR="00FE65F4" w:rsidRDefault="00FE65F4">
      <w:pPr>
        <w:pStyle w:val="a7"/>
        <w:shd w:val="clear" w:color="auto" w:fill="FFFFFF"/>
        <w:spacing w:line="273" w:lineRule="atLeast"/>
        <w:ind w:left="1560" w:hanging="1560"/>
        <w:jc w:val="both"/>
        <w:rPr>
          <w:rFonts w:ascii="Times New Roman" w:hAnsi="Times New Roman"/>
          <w:sz w:val="26"/>
          <w:szCs w:val="26"/>
        </w:rPr>
      </w:pPr>
    </w:p>
    <w:p w:rsidR="00FE65F4" w:rsidRDefault="00FE65F4">
      <w:pPr>
        <w:pStyle w:val="a7"/>
        <w:shd w:val="clear" w:color="auto" w:fill="FFFFFF"/>
        <w:spacing w:line="273" w:lineRule="atLeast"/>
        <w:ind w:left="1560" w:hanging="15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FE65F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5F4" w:rsidRDefault="00FE65F4">
            <w:pPr>
              <w:ind w:firstLine="0"/>
              <w:rPr>
                <w:rFonts w:ascii="Calibri" w:hAnsi="Calibri" w:cs="Times New Roman"/>
                <w:sz w:val="28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5F4" w:rsidRDefault="005305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E65F4" w:rsidRDefault="0053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E65F4" w:rsidRDefault="00530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FE65F4" w:rsidRDefault="00B4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22.02.2023 № 112-п</w:t>
            </w:r>
            <w:bookmarkStart w:id="2" w:name="_GoBack"/>
            <w:bookmarkEnd w:id="2"/>
          </w:p>
          <w:p w:rsidR="00FE65F4" w:rsidRDefault="00FE65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FE65F4">
      <w:pPr>
        <w:pStyle w:val="11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FE65F4" w:rsidRDefault="0053051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E65F4" w:rsidRDefault="00FE65F4">
      <w:pPr>
        <w:pStyle w:val="11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FE65F4" w:rsidRDefault="00530515">
      <w:pPr>
        <w:pStyle w:val="1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3" w:name="sub_1100"/>
      <w:bookmarkEnd w:id="3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I. Общие положения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регламентируется Федеральным законом от 30.03.1999 № 52-ФЗ «О санитарно-эпидемиологическом благополучии населения», </w:t>
      </w:r>
      <w:hyperlink r:id="rId7"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6.10.2003 года  № 131-ФЗ "Об общих принципах организации местного самоуправления в Российской Федерации", Федеральным законом  от 29 декабря 2012 года № 273-ФЗ "Об образовании в Российской Федерации", </w:t>
      </w:r>
      <w:hyperlink r:id="rId8"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 28.09.2020  № 28 "Об утверждении санитарных  правил СанПиН 2.4.3648-20 "Санитарно-эпидемиологические требования к организациям воспитания и обучения, отдыха и оздоровления детей и молодежи», </w:t>
      </w:r>
      <w:hyperlink r:id="rId9">
        <w:proofErr w:type="spellStart"/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Российской Федерации от 27.10.2020  № 32 "Об утверждении санитарно-эпидемиологических правил и норм СанПиН 2.3/2.4.3590-20  "Санитарно-эпидемиологические требования к организации питания населения», Законом Оренбургской области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от 07 декабря 2020 года N 2522/711-VI-ОЗ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 </w:t>
      </w:r>
      <w:r>
        <w:rPr>
          <w:rFonts w:ascii="Times New Roman" w:hAnsi="Times New Roman" w:cs="Times New Roman"/>
          <w:sz w:val="28"/>
          <w:szCs w:val="28"/>
        </w:rPr>
        <w:t>и иными нормативными актами.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4"/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имеет целью реализацию прав обучающихся дошкольного, начального общего, основного общего, среднего общего образования по основным общеобразовательным программам на создание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условий, гарантирующих охрану и укрепление здоровья обучающихся и воспитанников в период образовательного и воспитательного процесса.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5"/>
      <w:r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муниципальные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определяет отношения между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образовательными организациями, родителями (законными представителями) и сторонними организациями, устанавливает порядок организации здорового питания обучающихся в образовательных организациях района.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6" w:name="sub_14"/>
      <w:bookmarkStart w:id="7" w:name="sub_13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4. Основными задачами организации здорового питания детей в муниципальной образовательной организации являются создание условий для его социальной и экономической эффективности,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pStyle w:val="1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8" w:name="sub_1200"/>
      <w:bookmarkEnd w:id="8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II. Организационные принципы здорового питания, порядок распределения, предоставления и расходования средств бюджета на мероприятия по организации питания.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организацией здорового питания в образовательных организациях понимается обеспечение: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 1-4 классов бесплатным одноразовым горячим питанием,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обучающихся 1-11 классов с ограниченными возможностями здоровья бесплатным 2-х разовым питанием,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обучающихся 1-4 классов 2-х разовым горячим питанием,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обучающихся 5-11 классов 2-х разовым горячим питанием,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детей, пребывающих круглосуточно в образовательных организациях </w:t>
      </w:r>
    </w:p>
    <w:p w:rsidR="00FE65F4" w:rsidRDefault="005305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) – 5-ти разовым горячим питанием,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воспитанников дошкольных групп и детских садов – 4-х разовым горячим питанием.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питания обучающихся 1-4 классов бесплатным  одноразовым горячим питанием осуществляется за счет средств федерального, областного и местного бюджета  в размере 61,41 рублей в день на каждого обучающегося, из расчета 170 учебных дней в год.</w:t>
      </w:r>
    </w:p>
    <w:p w:rsidR="00FE65F4" w:rsidRDefault="00530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питания  обучающихся  1-11 классов с ограниченными возможностями здоровья  бесплатным 2-х разовым питанием осуществляется за счет средств областного бюджета в форме предоставления субсидии бюджету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на дополнительное финансовое обеспечение мероприятий по организации питания обучающихся 1-11 классов с ограниченными возможностями здоровья   в образовательных организациях в размере </w:t>
      </w:r>
      <w:r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 день на каждого обучающегося,  из расчета 170 учебных дней в год.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9"/>
      <w:r>
        <w:rPr>
          <w:rFonts w:ascii="Times New Roman" w:hAnsi="Times New Roman" w:cs="Times New Roman"/>
          <w:sz w:val="28"/>
          <w:szCs w:val="28"/>
        </w:rPr>
        <w:t>в) Организация питания обучающихся 5-11 классов 2-х разовым горячим питанием осуществляется за счет:</w:t>
      </w:r>
    </w:p>
    <w:p w:rsidR="00FE65F4" w:rsidRDefault="00530515">
      <w:proofErr w:type="spellStart"/>
      <w:r>
        <w:rPr>
          <w:rFonts w:ascii="Times New Roman" w:hAnsi="Times New Roman" w:cs="Times New Roman"/>
          <w:sz w:val="28"/>
          <w:szCs w:val="28"/>
        </w:rPr>
        <w:t>средств</w:t>
      </w:r>
      <w:hyperlink r:id="rId10">
        <w:r>
          <w:rPr>
            <w:rStyle w:val="InternetLink"/>
            <w:rFonts w:ascii="Times New Roman" w:hAnsi="Times New Roman"/>
            <w:color w:val="00000A"/>
            <w:sz w:val="28"/>
            <w:szCs w:val="28"/>
            <w:u w:val="none"/>
          </w:rPr>
          <w:t>областного</w:t>
        </w:r>
        <w:proofErr w:type="spellEnd"/>
        <w:r>
          <w:rPr>
            <w:rStyle w:val="InternetLink"/>
            <w:rFonts w:ascii="Times New Roman" w:hAnsi="Times New Roman"/>
            <w:color w:val="00000A"/>
            <w:sz w:val="28"/>
            <w:szCs w:val="28"/>
            <w:u w:val="none"/>
          </w:rPr>
          <w:t xml:space="preserve"> бюджета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дополнительное финансовое обеспечение мероприятий по организации питания учащихся  в образовательных организациях в размере 8 рублей в день на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обучающегося,  из расчета 170 учебных дней в год;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 в год;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представителей), спонсорских средств.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питания для детей, пребывающих круглосуточно в образовательных организациях (интернатах) осуществляется за счет: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компенсационных выплат за счет собственных средств муниципального бюджета в размере 25 рублей в день на каждого обучающегося,  находящегося круглосуточно в образовательной организации (интернатах) из расчета 170 учебных дней в год;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представителей), спонсорских средств.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питания для детей, пребывающих в дошкольных группах и детских садах, осуществляется за счет: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компенсационных выплат за счет собственных средств муниципального бюджета в размере 25 рублей за каждый день фактического посещения на каждого воспитанника, находящегося в дошкольной образовательной организации;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представителей), спонсорских средств.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10" w:name="sub_213"/>
      <w:bookmarkStart w:id="11" w:name="sub_22"/>
      <w:bookmarkEnd w:id="10"/>
      <w:r>
        <w:rPr>
          <w:rFonts w:ascii="Times New Roman" w:hAnsi="Times New Roman" w:cs="Times New Roman"/>
          <w:sz w:val="28"/>
          <w:szCs w:val="28"/>
        </w:rPr>
        <w:t>6.  Организация здорового питания в муниципальной образовательной организации осуществляется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самой образовательной организацией, в том числе имеющей в качестве структурного подразделения дошкольные группы, посредством введения в штатное расписание организации должностей работников пищеблока.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12" w:name="sub_23"/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организации питания силами образовательной организации торговая надбавка</w:t>
      </w:r>
      <w:r>
        <w:rPr>
          <w:rFonts w:ascii="Times New Roman" w:hAnsi="Times New Roman" w:cs="Times New Roman"/>
          <w:sz w:val="28"/>
          <w:szCs w:val="28"/>
        </w:rPr>
        <w:t xml:space="preserve"> на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pStyle w:val="1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13" w:name="sub_1300"/>
      <w:bookmarkEnd w:id="13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III. Порядок взаимодействия структурных подразделений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администрации и образовательных организаций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14" w:name="sub_31"/>
      <w:r>
        <w:rPr>
          <w:rFonts w:ascii="Times New Roman" w:hAnsi="Times New Roman" w:cs="Times New Roman"/>
          <w:sz w:val="28"/>
          <w:szCs w:val="28"/>
        </w:rPr>
        <w:t xml:space="preserve">8. Отдел образования, опеки и попечительства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осуществляет координацию работы по организации здорового питания в муниципальных образовательных организациях, привлекает</w:t>
      </w:r>
      <w:bookmarkStart w:id="15" w:name="sub_3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к обеспечению контроля за медицинским персоналом, обслуживающим образовательные организации, по вопросам: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осмотра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 Занесение результатов осмотра ежедневно перед началом рабочей смены в Гигиенический журнал (сотрудников) в соответствии с формой, рекомендуемой СанПиН 2.3/2.4.3590-20;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качества поступающей продукции, соответствие санитарно-гигиеническим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продукции. Занесение результатов в "Журнал бракеража скоропортящейся продукции", в соответствии с формой, рекомендуемой </w:t>
      </w:r>
      <w:r>
        <w:rPr>
          <w:rFonts w:ascii="Times New Roman" w:hAnsi="Times New Roman" w:cs="Times New Roman"/>
          <w:sz w:val="28"/>
          <w:szCs w:val="28"/>
        </w:rPr>
        <w:lastRenderedPageBreak/>
        <w:t>СанПиН 2.3/2.4.3590-20;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правильностью закладки продуктов и приготовлением готовой пищи;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оценки качества блюд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Результат бракеража регистрируется в "Журнале бракеража готовой пищевой продукции";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витаминизации блюд. Регистрация в "Журнале витаминизации третьих и сладких блюд";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"Ведомости контроля за рационом питания"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FE65F4" w:rsidRDefault="00530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отбор суточной пробы и условия хранения суточных проб.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Орган, осуществляющий ведение лицевых счетов образовательных организаций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обеспечивает своевременное полное финансирование представленных заявок за питание обучающихся 1-4 классов, 5-11 классов, обучающихся 1-11 классов с ограниченными возможностями здоровья и воспитанников дошкольных групп и детских садов в пределах бюджетных ассигнований, предусмотренных районным бюджетом на очередной финансовый год и наличия остатка денежных средств на лицевых счетах образовательных организаций на указанные цели.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Руководитель образовательной организации является ответственным лицом за организацию и полноту охвата обучающихся 1-4 классов, 5-11 классов, обучающихся 1-11 классов с ограниченными возможностями здоровья и воспитанников дошкольных групп и детских садов горячим питанием.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Стоимость 2-х разового горячего питания обучающихся 1-4 классов, 5-11 классов определяется решением совета образовательной организации.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Стоимость питания воспитанников дошкольных групп и детских садов определяется постановлением администрации Белявского района Оренбургской области.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16" w:name="sub_34"/>
      <w:bookmarkEnd w:id="16"/>
      <w:r>
        <w:rPr>
          <w:rFonts w:ascii="Times New Roman" w:hAnsi="Times New Roman" w:cs="Times New Roman"/>
          <w:sz w:val="28"/>
          <w:szCs w:val="28"/>
        </w:rPr>
        <w:t>13.Контроль за качеством и безопасностью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 осуществляется должностными лицами, обеспечивающими организацию питания в образовательной организации.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17" w:name="sub_36"/>
      <w:bookmarkStart w:id="18" w:name="sub_35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>14. Основными условиями при организации питания в образовательной организации являются: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доставки продуктов, необходимых для осуществления питания  обучающихся и воспитанников, на пищеблоки  образовательных организаций за счет собственных средств организаций, предпринимателей, оказывающих услуги по поставке сырья и продуктов питания при организации питания в муниципальной образовательной организации;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бесплатного одноразового горячего питания обучающихся 1-4 классов, бесплатного 2-х разового питания обучающихся 1-11 классов с ограниченными возможностями здоровья,  2-х разового горячего питания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(завтрак и обед) для обучающихся1-4 классов,  5-11 классов, 5-ти разового горячего питания (завтрак, обед, полдник, ужин, второй ужин)  для обучающихся, пребывающих круглосуточно в образовательных организациях (интернатах), 4-х разового питания  (завтрак, второй завтрак, обед, полдник) для  воспитанников  дошкольных групп и детских садов;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широкий ассортимент и гарантированное качество приготовления блюд в соответствии с требованиями СанПиН 2.3/2.4.3590-20, СанПиН 2.4.3648-20;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производственной базы для приготовления продукции, в том числе посуды и столовых приборов, кухонного инвентаря, производственной одежды, санитарно-гигиенических средств (в соответствии с действующими нормами);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поставщиков  сырья и продуктов питания автотранспорта 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производственного персонала, знающего основы организации и технологию здорового детского 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 чистоты и соблюдения санитарно-эпидемиологического режима в производственных помещениях пищеблоков;</w:t>
      </w:r>
    </w:p>
    <w:p w:rsidR="00FE65F4" w:rsidRDefault="00530515">
      <w:r>
        <w:rPr>
          <w:rFonts w:ascii="Times New Roman" w:hAnsi="Times New Roman" w:cs="Times New Roman"/>
          <w:sz w:val="28"/>
          <w:szCs w:val="28"/>
        </w:rPr>
        <w:t xml:space="preserve">- организация содержания в надлежащем порядке обеденного зала образовательной организации в соответствии с требованиями </w:t>
      </w:r>
      <w:hyperlink r:id="rId11"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СанПиН </w:t>
        </w:r>
      </w:hyperlink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.3/2.4.3590-20</w:t>
      </w:r>
      <w:r>
        <w:t xml:space="preserve">,  </w:t>
      </w:r>
      <w:r>
        <w:rPr>
          <w:rFonts w:ascii="Times New Roman" w:hAnsi="Times New Roman" w:cs="Times New Roman"/>
          <w:sz w:val="28"/>
          <w:szCs w:val="28"/>
        </w:rPr>
        <w:t>СанПиН 2.4.3648-20;</w:t>
      </w:r>
    </w:p>
    <w:p w:rsidR="00FE65F4" w:rsidRDefault="005305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содержания в надлежащем порядке помещений групповых, буфетных образовательной организации в соответствии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</w:rPr>
        <w:t>2.3/2.4.3590-20, СанПиН 2.4.3648-20;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качеством питания родительской общественности (решение родительского комитета образовательной организации).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pStyle w:val="1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19" w:name="sub_1400"/>
      <w:bookmarkEnd w:id="19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IV. Организация питания в муниципальной образовательной организации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bookmarkStart w:id="20" w:name="sub_41"/>
      <w:r>
        <w:rPr>
          <w:rFonts w:ascii="Times New Roman" w:hAnsi="Times New Roman" w:cs="Times New Roman"/>
          <w:sz w:val="28"/>
          <w:szCs w:val="28"/>
        </w:rPr>
        <w:t xml:space="preserve">15. В образовательной организации в соответствии с установленными требованиями </w:t>
      </w:r>
      <w:hyperlink r:id="rId12"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СанПиН 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3/2.4.3590-20, СанПиН 2.4.3648-20</w:t>
      </w:r>
      <w:r>
        <w:rPr>
          <w:rStyle w:val="a3"/>
          <w:rFonts w:ascii="Times New Roman" w:hAnsi="Times New Roman" w:cs="Times New Roman"/>
          <w:color w:val="00000A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олжен быть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разработан и утвержден порядок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 (режим работы столовой, буфета, 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рафик организации питания </w:t>
      </w:r>
      <w:r>
        <w:rPr>
          <w:rFonts w:ascii="Times New Roman" w:hAnsi="Times New Roman" w:cs="Times New Roman"/>
          <w:sz w:val="28"/>
          <w:szCs w:val="28"/>
        </w:rPr>
        <w:t>обучающихся 1-4 классов, 5-11 классов, обучающихся 1-11 классов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на   переменах 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пребывающих круглосуточно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(интернатах),воспитанников  дошкольных групп и детских садов, </w:t>
      </w:r>
      <w:r>
        <w:rPr>
          <w:rFonts w:ascii="Times New Roman" w:hAnsi="Times New Roman"/>
          <w:sz w:val="28"/>
          <w:szCs w:val="28"/>
        </w:rPr>
        <w:t xml:space="preserve">организация дежурства педагогов (график), </w:t>
      </w:r>
      <w:r>
        <w:rPr>
          <w:rFonts w:ascii="Times New Roman" w:hAnsi="Times New Roman" w:cs="Times New Roman"/>
          <w:sz w:val="28"/>
          <w:szCs w:val="28"/>
        </w:rPr>
        <w:t xml:space="preserve">порядок оформления заявок и т.п.).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21" w:name="sub_42"/>
      <w:bookmarkEnd w:id="21"/>
      <w:r>
        <w:rPr>
          <w:rFonts w:ascii="Times New Roman" w:hAnsi="Times New Roman" w:cs="Times New Roman"/>
          <w:sz w:val="28"/>
          <w:szCs w:val="28"/>
        </w:rPr>
        <w:t>16. В образовательной организации приказом руководителя определяется ответственный за организацию питания из числа заместителей, педагогов, работников образовательных организаций, осуществляющий контроль: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посещаемости обучающихся 1-4 классов, 5-11 классов, обучающихся 1-11 классов с ограниченными возможностями здоровья и воспитанников дошкольных групп и детских садов, за ведением табелей  учета посещаемости обучающихся 1-4 классов, 5-11 классов, обучающихся 1-11 классов с ограниченными возможностями здоровья и воспитанников дошкольных групп и детских садов, в том числе получающим питание за счет бюджетных средств, учетом количества фактически отпущенных завтраков, обедов, полдников и ужинов;</w:t>
      </w:r>
    </w:p>
    <w:p w:rsidR="00FE65F4" w:rsidRDefault="00530515">
      <w:pPr>
        <w:widowControl/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санитарным состоянием пищеблока, обеденного зала, групповых и буфетных.</w:t>
      </w:r>
    </w:p>
    <w:p w:rsidR="00FE65F4" w:rsidRDefault="0053051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Ответственный за организацию питания обеспечивает в части своей компетенции совместно с ответственным работником пищеблока учёт и организацию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садов, инициирует, разрабатывает и координирует работу по формированию культуры питания, осуществляет мониторинг удовлетворенности качеством детского питания, вносит предложения по улучшению питания.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bookmarkStart w:id="22" w:name="sub_43"/>
      <w:bookmarkEnd w:id="22"/>
      <w:r>
        <w:rPr>
          <w:rFonts w:ascii="Times New Roman" w:hAnsi="Times New Roman" w:cs="Times New Roman"/>
          <w:sz w:val="28"/>
          <w:szCs w:val="28"/>
        </w:rPr>
        <w:t>18.Функционирование пищеблоков муниципальной образовательной организации возможно при наличии:</w:t>
      </w:r>
    </w:p>
    <w:p w:rsidR="00FE65F4" w:rsidRDefault="005305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надзорных органов о соответствии помещений (пищеблока)  требованиям санитарного законодательства;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примерных меню, которые  должны разрабатываться на период не менее двух недель (с учетом режима организации) для каждой возрастной группы детей утвержденных руководителем образовательной организации;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технологических карт, утвержденных руководителем образовательной организации.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Контроль за обеспечением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 осуществляется утвержденной приказом руководителя образовательной организации комиссией, в состав которой входят: </w:t>
      </w:r>
    </w:p>
    <w:p w:rsidR="00FE65F4" w:rsidRDefault="00530515">
      <w:pPr>
        <w:widowControl/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образовательной организации, </w:t>
      </w:r>
    </w:p>
    <w:p w:rsidR="00FE65F4" w:rsidRDefault="00530515">
      <w:pPr>
        <w:widowControl/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ответственный за организацию питания, </w:t>
      </w:r>
    </w:p>
    <w:p w:rsidR="00FE65F4" w:rsidRDefault="00530515">
      <w:pPr>
        <w:widowControl/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работник (при наличии),</w:t>
      </w:r>
    </w:p>
    <w:p w:rsidR="00FE65F4" w:rsidRDefault="00530515">
      <w:pPr>
        <w:widowControl/>
        <w:tabs>
          <w:tab w:val="left" w:pos="1080"/>
        </w:tabs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органа государственно-общественного управления, родительской общественности. 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Комиссия: 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качество, объем и выход приготовленных блюд, их соответствие утвержденному меню; 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график посещения обучающимися 1-4 классов, 5-11 классов, обучающихся 1-11 классов с ограниченными возможностями здоровья столовой; 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соблюдение порядка учёта посещаемости обучающихся 1-4 классов, 5-11 классов, обучающихся 1-11 классов с ограниченными возможностями здоровья  и воспитанников дошкольных групп и детских садов столовой; </w:t>
      </w:r>
    </w:p>
    <w:p w:rsidR="00FE65F4" w:rsidRDefault="00530515">
      <w:pPr>
        <w:widowControl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предложения по улучшению питания обучающихся и воспитанников дошкольных групп и детских садов. </w:t>
      </w:r>
    </w:p>
    <w:p w:rsidR="00FE65F4" w:rsidRDefault="00530515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Комиссия вправе снять с реализации блюда, приготовленные с нарушениями санитарно-эпидемиологических требований. </w:t>
      </w:r>
    </w:p>
    <w:p w:rsidR="00FE65F4" w:rsidRDefault="00530515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результатам проверок комиссия принимает меры по устранению нарушений и привлечению к ответственности виновных лиц. </w:t>
      </w:r>
    </w:p>
    <w:p w:rsidR="00FE65F4" w:rsidRDefault="00530515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Контроль обеспечения питанием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1-4 классов, 5-11 классов, обучающихся 1-11 классов с ограниченными возможностями здоровья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осуществляется не реже 1 раза в </w:t>
      </w:r>
      <w:r>
        <w:rPr>
          <w:rFonts w:ascii="Times New Roman" w:hAnsi="Times New Roman" w:cs="Times New Roman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Оценку качества блюд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 (при наличии), работника пищеблока и представителей администрации образовательной организации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пищевой продукции" в соответствии с рекомендуемой формой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компетенцию руководителя муниципальной образовательной организации по организации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 входит: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меню;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-строгий контроль за целевым использованием средств, предназначенных на питание обучающихся 1-4 классов, 5-11 классов, обучающихся 1-11 классов с ограниченными возможностями здоровья и воспитанников дошкольных групп и детских садов;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поставкой сырья и продуктов питания в соответствии с санитарно-гигиеническими требованиями;</w:t>
      </w:r>
    </w:p>
    <w:p w:rsidR="00FE65F4" w:rsidRDefault="00530515">
      <w:r>
        <w:rPr>
          <w:rFonts w:ascii="Times New Roman" w:hAnsi="Times New Roman" w:cs="Times New Roman"/>
          <w:sz w:val="28"/>
          <w:szCs w:val="28"/>
        </w:rPr>
        <w:t xml:space="preserve">- организация питания для детей, нуждающихся в лечебном и диетическом питании с учетом требований </w:t>
      </w:r>
      <w:hyperlink r:id="rId13"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СанПиН</w:t>
        </w:r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2.3/2.4.3590-20, СанПиН 2.4.3648-20;</w:t>
      </w:r>
    </w:p>
    <w:p w:rsidR="00FE65F4" w:rsidRDefault="00530515">
      <w:pPr>
        <w:ind w:right="-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обогащения готовых блюд пищеблоков образовательных организаций - витаминами (проведение  «С- витаминизации» готовых блюд аскорбиновой кислотой, использование для питания детей продуктов, обогащённых витаминами и микронутриентами);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на оказание услуг на поставку продуктов питания;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родительской общественности к решению вопросов организации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(лекции, семинары, деловые игры, викторины, дни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ежемесячный анализ деятельности пищеблоков образовательных организаций по обеспечению обучающихся 1-4 классов, 5-11 классов, обучающихся 1-11 классов с ограниченными возможностями здоровья и воспитанников дошкольных групп и детских садов горячим питанием;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бухгалтерского учета и финансовой отчетности по организации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садов.</w:t>
      </w:r>
    </w:p>
    <w:p w:rsidR="00FE65F4" w:rsidRDefault="005305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Руководители образовательных организаций с целью реализации профилактических мероприятий, направленных на охрану здоровья обучающихся и воспитанников, обеспечивают: 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бесплатного одноразового горячего питания обучающихся 1-4 классов, бесплатного2-х разового питания обучающихся 1-11 классов с ограниченными возможностями здоровья, 2-х разового горячего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и обед) для обучающихся 1-4 классов, 5-11 классов, организацию 5-ти разового горячего питания детей, пребывающих круглосуточно в образовательных организациях (интернатах), организацию 4-х разового горячего питания воспитанников дошкольных групп и детских садов;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качеством и безопасностью питания обучающихся 1-4 классов, 5-11 классов, обучающихся 1-11 классов с ограниченными возможностями здоровья и воспитанников дошкольных групп и детских садов;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каждой организации санитарных правил и другой необходимой документации;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организации;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должное санитарное состояние нецентрализованных источников водоснабжения, при их наличии, и качество воды в них;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производственного контроля, основанного на принципах ХАССП, включающего лабораторно-инструментальные исследования и испытания;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курсовой санитарно-гигиенической подготовки и переподготовки персонала по программе гигиенического обучения не реже 1 раза в  год;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FE65F4" w:rsidRDefault="00530515">
      <w:r>
        <w:rPr>
          <w:rFonts w:ascii="Times New Roman" w:hAnsi="Times New Roman" w:cs="Times New Roman"/>
          <w:sz w:val="28"/>
          <w:szCs w:val="28"/>
        </w:rPr>
        <w:t>- ежедневное ведение необходимой документации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журналы, гигиенический журнал (сотрудников) и другие документы, в соответствии с требованиями </w:t>
      </w:r>
      <w:hyperlink r:id="rId14">
        <w:r>
          <w:rPr>
            <w:rStyle w:val="a3"/>
            <w:rFonts w:ascii="Times New Roman" w:hAnsi="Times New Roman" w:cs="Times New Roman"/>
            <w:b w:val="0"/>
            <w:color w:val="00000A"/>
            <w:sz w:val="28"/>
            <w:szCs w:val="28"/>
          </w:rPr>
          <w:t>СанПиН</w:t>
        </w:r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2.3/2.4.3590-20, СанПиН 2.4.3648-20);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предприятия;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дезинфекции, дезинсекции и дератизации;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аптечек для оказания первой медицинской помощи и их своевременное пополнение;</w:t>
      </w:r>
    </w:p>
    <w:p w:rsidR="00FE65F4" w:rsidRDefault="0053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санитарно-просветительной работы с персоналом путем проведения семинаров, бесед, лекций.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pPr>
        <w:pStyle w:val="11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23" w:name="sub_1500"/>
      <w:bookmarkStart w:id="24" w:name="sub_44"/>
      <w:bookmarkEnd w:id="23"/>
      <w:bookmarkEnd w:id="24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Заключительные положения</w:t>
      </w:r>
    </w:p>
    <w:p w:rsidR="00FE65F4" w:rsidRDefault="00FE65F4">
      <w:pPr>
        <w:rPr>
          <w:rFonts w:ascii="Times New Roman" w:hAnsi="Times New Roman" w:cs="Times New Roman"/>
          <w:sz w:val="28"/>
          <w:szCs w:val="28"/>
        </w:rPr>
      </w:pPr>
    </w:p>
    <w:p w:rsidR="00FE65F4" w:rsidRDefault="00530515">
      <w:bookmarkStart w:id="25" w:name="sub_51"/>
      <w:bookmarkEnd w:id="25"/>
      <w:r>
        <w:rPr>
          <w:rFonts w:ascii="Times New Roman" w:hAnsi="Times New Roman" w:cs="Times New Roman"/>
          <w:sz w:val="28"/>
          <w:szCs w:val="28"/>
        </w:rPr>
        <w:t>27. Образовательные организации на основании настоящего положения принимают Положение по организации питания в образовательной организации.</w:t>
      </w:r>
    </w:p>
    <w:p w:rsidR="00FE65F4" w:rsidRDefault="00FE65F4"/>
    <w:sectPr w:rsidR="00FE65F4" w:rsidSect="00FE65F4">
      <w:pgSz w:w="11906" w:h="16800"/>
      <w:pgMar w:top="284" w:right="701" w:bottom="142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5F4"/>
    <w:rsid w:val="00530515"/>
    <w:rsid w:val="00B47956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37207-C4D9-42A5-9FCF-B5CD34F1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6C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AA476C"/>
    <w:rPr>
      <w:b/>
      <w:bCs/>
      <w:color w:val="106BBE"/>
    </w:rPr>
  </w:style>
  <w:style w:type="character" w:customStyle="1" w:styleId="InternetLink">
    <w:name w:val="Internet Link"/>
    <w:basedOn w:val="a0"/>
    <w:uiPriority w:val="99"/>
    <w:rsid w:val="00AA476C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A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5"/>
    <w:qFormat/>
    <w:rsid w:val="00FE65F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FE65F4"/>
    <w:pPr>
      <w:spacing w:after="140" w:line="288" w:lineRule="auto"/>
    </w:pPr>
  </w:style>
  <w:style w:type="paragraph" w:styleId="a6">
    <w:name w:val="List"/>
    <w:basedOn w:val="a5"/>
    <w:rsid w:val="00FE65F4"/>
    <w:rPr>
      <w:rFonts w:cs="Nirmala UI"/>
    </w:rPr>
  </w:style>
  <w:style w:type="paragraph" w:customStyle="1" w:styleId="1">
    <w:name w:val="Название объекта1"/>
    <w:basedOn w:val="a"/>
    <w:qFormat/>
    <w:rsid w:val="00FE65F4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E65F4"/>
    <w:pPr>
      <w:suppressLineNumbers/>
    </w:pPr>
    <w:rPr>
      <w:rFonts w:cs="Nirmala UI"/>
    </w:rPr>
  </w:style>
  <w:style w:type="paragraph" w:customStyle="1" w:styleId="11">
    <w:name w:val="Заголовок 11"/>
    <w:basedOn w:val="a"/>
    <w:uiPriority w:val="99"/>
    <w:qFormat/>
    <w:rsid w:val="00AA47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a7">
    <w:name w:val="Normal (Web)"/>
    <w:basedOn w:val="a"/>
    <w:uiPriority w:val="99"/>
    <w:qFormat/>
    <w:rsid w:val="00AA476C"/>
    <w:pPr>
      <w:widowControl/>
      <w:spacing w:beforeAutospacing="1" w:afterAutospacing="1"/>
      <w:ind w:firstLine="0"/>
      <w:jc w:val="left"/>
    </w:pPr>
    <w:rPr>
      <w:rFonts w:cs="Times New Roman"/>
    </w:rPr>
  </w:style>
  <w:style w:type="paragraph" w:styleId="a8">
    <w:name w:val="No Spacing"/>
    <w:uiPriority w:val="1"/>
    <w:qFormat/>
    <w:rsid w:val="00AA4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A360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476C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898.1000" TargetMode="External"/><Relationship Id="rId13" Type="http://schemas.openxmlformats.org/officeDocument/2006/relationships/hyperlink" Target="garantf1://12061898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61898.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garantf1://12061898.1000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garantf1://27420188.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1898.1000" TargetMode="External"/><Relationship Id="rId14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Охранатруда</dc:creator>
  <cp:lastModifiedBy>Главныйбухгалтер</cp:lastModifiedBy>
  <cp:revision>4</cp:revision>
  <cp:lastPrinted>2023-03-01T07:33:00Z</cp:lastPrinted>
  <dcterms:created xsi:type="dcterms:W3CDTF">2023-02-27T05:38:00Z</dcterms:created>
  <dcterms:modified xsi:type="dcterms:W3CDTF">2023-03-01T07:34:00Z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